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617" w:rsidRDefault="003E51A8" w:rsidP="00540617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</w:t>
      </w:r>
      <w:r w:rsidR="002922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2</w:t>
      </w:r>
    </w:p>
    <w:p w:rsidR="003E51A8" w:rsidRDefault="003E51A8" w:rsidP="00540617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E51A8" w:rsidRPr="003D4CC3" w:rsidRDefault="003E51A8" w:rsidP="003E51A8">
      <w:pPr>
        <w:spacing w:after="0" w:line="240" w:lineRule="auto"/>
        <w:ind w:left="5670" w:hanging="552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                                                                   </w:t>
      </w:r>
      <w:r w:rsidR="00D85D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bookmarkStart w:id="0" w:name="_GoBack"/>
      <w:r w:rsidRPr="003D4C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5</w:t>
      </w:r>
    </w:p>
    <w:bookmarkEnd w:id="0"/>
    <w:p w:rsidR="00540617" w:rsidRPr="00A52CC9" w:rsidRDefault="00540617" w:rsidP="00540617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40617" w:rsidRDefault="00540617" w:rsidP="005406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52C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</w:t>
      </w:r>
      <w:r w:rsidRPr="00A52C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заполнения регистрационной карты налогоплательщика формы</w:t>
      </w:r>
      <w:r w:rsidR="004B48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</w:t>
      </w:r>
      <w:r w:rsidRPr="00A52C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FORM STI-025</w:t>
      </w:r>
    </w:p>
    <w:p w:rsidR="00540617" w:rsidRPr="00A52CC9" w:rsidRDefault="00540617" w:rsidP="005406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0617" w:rsidRPr="00A52CC9" w:rsidRDefault="00540617" w:rsidP="00CE641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Порядок разработан в соответствии с Налоговым </w:t>
      </w:r>
      <w:hyperlink r:id="rId7" w:history="1">
        <w:r w:rsidRPr="00A52CC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кодексом</w:t>
        </w:r>
      </w:hyperlink>
      <w:r w:rsidRPr="00A52C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85DF7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 Республики (далее –</w:t>
      </w: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Налоговый кодекс)</w:t>
      </w:r>
      <w:r w:rsidR="00D85DF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 Кыргызской Республики «О государственном социальн</w:t>
      </w:r>
      <w:r w:rsidR="00D85DF7">
        <w:rPr>
          <w:rFonts w:ascii="Times New Roman" w:eastAsia="Times New Roman" w:hAnsi="Times New Roman" w:cs="Times New Roman"/>
          <w:sz w:val="28"/>
          <w:szCs w:val="28"/>
          <w:lang w:eastAsia="ru-RU"/>
        </w:rPr>
        <w:t>ом страховании» (далее – Закон),</w:t>
      </w: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8" w:history="1">
        <w:r w:rsidRPr="00A52CC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Положением</w:t>
        </w:r>
      </w:hyperlink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порядке налоговой регистрации налогоплательщиков в Кыргызской Республике (далее </w:t>
      </w:r>
      <w:r w:rsidR="00D85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Положение) и определяет </w:t>
      </w:r>
      <w:r w:rsidR="00D85DF7" w:rsidRPr="00CE64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</w:t>
      </w: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заполнения регистрационной карты налогоплательщика формы FORM STI-025 (далее </w:t>
      </w:r>
      <w:r w:rsidR="00D85DF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регистрационная карта).</w:t>
      </w:r>
    </w:p>
    <w:p w:rsidR="00540617" w:rsidRPr="00A52CC9" w:rsidRDefault="00540617" w:rsidP="00CE641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Регистрационная карта формируется должностным лицом налогового о</w:t>
      </w:r>
      <w:r w:rsidR="00D85DF7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ргана в информационной системе «ИСНАК»</w:t>
      </w: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внутренним регламентом налоговой службы при совершении  действий по налоговой и учетной регистрации,  перерегистрации, аннулированию регистрации налогоплательщика, регистрации плательщиков страховых взносов или при изменении  параметров деятельности налогоплательщика, включая изменения по применению налоговых режимов, тарифов страховых взносов</w:t>
      </w:r>
      <w:r w:rsidR="00D85DF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вручается/направляется в порядке, предусмотренном Налоговым </w:t>
      </w:r>
      <w:hyperlink r:id="rId9" w:history="1">
        <w:r w:rsidRPr="00A52CC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кодексом</w:t>
        </w:r>
      </w:hyperlink>
      <w:r w:rsidR="00D85D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52C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</w:t>
      </w:r>
      <w:r w:rsidR="00E32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Кыргызской Республики «О государственном социальном страховании»</w:t>
      </w: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40617" w:rsidRPr="00A52CC9" w:rsidRDefault="00540617" w:rsidP="00CE641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Сектор </w:t>
      </w:r>
      <w:r w:rsidR="00BA39B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A39B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85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заполняется</w:t>
      </w: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всем</w:t>
      </w:r>
      <w:r w:rsidR="00D85DF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налогоплательщикам</w:t>
      </w:r>
      <w:r w:rsidR="00D85DF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проходящим</w:t>
      </w:r>
      <w:r w:rsidR="00D85DF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налоговую и/или учетную регистрацию, регистрацию плательщиков страховых взносов</w:t>
      </w:r>
      <w:r w:rsidR="00D85DF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информации</w:t>
      </w:r>
      <w:r w:rsidR="00D85DF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содержащейся в заявлении и документах налогоплательщика, представляемых в соответствии с Положением.</w:t>
      </w:r>
    </w:p>
    <w:p w:rsidR="00540617" w:rsidRPr="00A52CC9" w:rsidRDefault="00540617" w:rsidP="00CE641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>В ячейке 102 указываются:</w:t>
      </w:r>
    </w:p>
    <w:p w:rsidR="00540617" w:rsidRPr="00A52CC9" w:rsidRDefault="00540617" w:rsidP="00CE641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ИНН налогоплательщика;</w:t>
      </w:r>
    </w:p>
    <w:p w:rsidR="00540617" w:rsidRPr="00A52CC9" w:rsidRDefault="00540617" w:rsidP="00CE641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фамилия, имя, отчество индивидуального предпринимателя;</w:t>
      </w:r>
    </w:p>
    <w:p w:rsidR="00540617" w:rsidRPr="00A52CC9" w:rsidRDefault="00540617" w:rsidP="00CE641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фамилия, имя, отчество руководителя крестьянского (фермерского) хозяйства;</w:t>
      </w:r>
    </w:p>
    <w:p w:rsidR="00540617" w:rsidRPr="00A52CC9" w:rsidRDefault="00540617" w:rsidP="00CE641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наименование юридического лица, филиала (представительства);</w:t>
      </w:r>
    </w:p>
    <w:p w:rsidR="00540617" w:rsidRPr="00A52CC9" w:rsidRDefault="00540617" w:rsidP="00CE641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наименование жамаата;</w:t>
      </w:r>
    </w:p>
    <w:p w:rsidR="00540617" w:rsidRPr="00A52CC9" w:rsidRDefault="00540617" w:rsidP="00CE641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фамилия, имя, отчество физического лица.</w:t>
      </w:r>
    </w:p>
    <w:p w:rsidR="00540617" w:rsidRPr="00A52CC9" w:rsidRDefault="00540617" w:rsidP="00CE641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>В ячейке 104 указываются код и наименование налогового органа.</w:t>
      </w:r>
    </w:p>
    <w:p w:rsidR="0091336D" w:rsidRPr="00BA39B7" w:rsidRDefault="00D85DF7" w:rsidP="00CE641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сектор «</w:t>
      </w:r>
      <w:r w:rsidR="00540617"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40617"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вносятся</w:t>
      </w:r>
      <w:r w:rsidR="00540617"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наименования, коды и реквизиты</w:t>
      </w:r>
      <w:r w:rsidR="00540617"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параметров деятельности налогоплательщика.</w:t>
      </w:r>
    </w:p>
    <w:p w:rsidR="00540617" w:rsidRPr="00A52CC9" w:rsidRDefault="00540617" w:rsidP="00CE641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>В ячейках 201, 203</w:t>
      </w:r>
      <w:r w:rsidR="00D85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205, 207, 209, 211, 213, 215 и </w:t>
      </w: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217 указываются коды параметров деятельности налогоплательщика. </w:t>
      </w:r>
    </w:p>
    <w:p w:rsidR="00540617" w:rsidRPr="00A52CC9" w:rsidRDefault="00540617" w:rsidP="00CE641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ячейках 202, 204</w:t>
      </w:r>
      <w:r w:rsidR="00D85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206, 208, 210, 212, 214, 216 и </w:t>
      </w: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>218 в соответствующ</w:t>
      </w:r>
      <w:r w:rsidR="00D85DF7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строк</w:t>
      </w:r>
      <w:r w:rsidR="00D85DF7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указываются значения параметров, если они имеются.</w:t>
      </w:r>
    </w:p>
    <w:p w:rsidR="00540617" w:rsidRPr="00A52CC9" w:rsidRDefault="00540617" w:rsidP="00CE641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Значения параметров, относящихся к государственным классификаторам, утвержденные в установленном законом порядке, а также коды и значения параметров, используемых в налоговых и страховых  целях,  утверждаемых внутренним регламентом налоговой службы, содер</w:t>
      </w:r>
      <w:r w:rsidR="00BA39B7">
        <w:rPr>
          <w:rFonts w:ascii="Times New Roman" w:eastAsia="Times New Roman" w:hAnsi="Times New Roman" w:cs="Times New Roman"/>
          <w:sz w:val="28"/>
          <w:szCs w:val="28"/>
          <w:lang w:eastAsia="ru-RU"/>
        </w:rPr>
        <w:t>жатся в информационной системе «</w:t>
      </w: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ИСНАК</w:t>
      </w:r>
      <w:r w:rsidR="00BA39B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0617" w:rsidRPr="00A52CC9" w:rsidRDefault="00540617" w:rsidP="00CE641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ячейках 219, 222, 225, 228, 231, 234, 237, 240, 243 и ячейках 220, 223, 226, 229, </w:t>
      </w:r>
      <w:r w:rsidR="00D85DF7">
        <w:rPr>
          <w:rFonts w:ascii="Times New Roman" w:eastAsia="Times New Roman" w:hAnsi="Times New Roman" w:cs="Times New Roman"/>
          <w:sz w:val="28"/>
          <w:szCs w:val="28"/>
          <w:lang w:eastAsia="ru-RU"/>
        </w:rPr>
        <w:t>232, 235, 238, 241 и</w:t>
      </w:r>
      <w:r w:rsidR="00BA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244 знаком «</w:t>
      </w: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="00BA39B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отмечается в соответствующих строках состояние каждого параметра:</w:t>
      </w:r>
    </w:p>
    <w:p w:rsidR="00540617" w:rsidRPr="00A52CC9" w:rsidRDefault="00540617" w:rsidP="00CE641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отметка в квадрате </w:t>
      </w:r>
      <w:r w:rsidR="00BA39B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 w:rsidR="00BA39B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указывает на действительность </w:t>
      </w:r>
      <w:r w:rsidR="00F03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параметра </w:t>
      </w:r>
      <w:r w:rsidR="00F0344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соответствие текущему состоянию налогоплательщика на дату заполнения формы;</w:t>
      </w:r>
    </w:p>
    <w:p w:rsidR="00540617" w:rsidRPr="00A52CC9" w:rsidRDefault="00BA39B7" w:rsidP="00CE641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отметка в квадрате «</w:t>
      </w:r>
      <w:r w:rsidR="00540617"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40617"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напротив указанного параметра означает прекращение соответствия налогоплательщика указанному параметру.</w:t>
      </w:r>
    </w:p>
    <w:p w:rsidR="00540617" w:rsidRPr="00A52CC9" w:rsidRDefault="00540617" w:rsidP="00CE641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>В ячейках 221, 224</w:t>
      </w:r>
      <w:r w:rsidR="00F03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227, 230, 233, 236, 239, 242 и </w:t>
      </w: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>245 в строке по каждому и</w:t>
      </w:r>
      <w:r w:rsidR="00F0344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A26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указанных параметров</w:t>
      </w:r>
      <w:r w:rsidR="00CE6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указывается дата изменения</w:t>
      </w: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параметра.</w:t>
      </w:r>
    </w:p>
    <w:p w:rsidR="00540617" w:rsidRPr="00A52CC9" w:rsidRDefault="00F03445" w:rsidP="00CE641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Сектор «В»</w:t>
      </w:r>
      <w:r w:rsidR="00540617"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заполняется наименованиями, кодами и реквизитами налогов, страховых взносов, подлежащих уплате налогоплательщиком.</w:t>
      </w:r>
    </w:p>
    <w:p w:rsidR="00540617" w:rsidRPr="00A52CC9" w:rsidRDefault="00540617" w:rsidP="00CE641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>В ячейках 301, 305, 309</w:t>
      </w:r>
      <w:r w:rsidR="00F03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313, 317, 321, 325, 329, 333 и </w:t>
      </w: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>337 указываются коды и наименование налогов, страховых взносов, подлежащих уплате налогоплательщиком.</w:t>
      </w:r>
    </w:p>
    <w:p w:rsidR="00540617" w:rsidRPr="00A52CC9" w:rsidRDefault="00540617" w:rsidP="00CE641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ячейках 302, 306, 310, 314, 318, 322, 326, 330, 334, 338 и ячейках 303, 307, 311, 315, 319, </w:t>
      </w:r>
      <w:r w:rsidR="00F03445">
        <w:rPr>
          <w:rFonts w:ascii="Times New Roman" w:eastAsia="Times New Roman" w:hAnsi="Times New Roman" w:cs="Times New Roman"/>
          <w:sz w:val="28"/>
          <w:szCs w:val="28"/>
          <w:lang w:eastAsia="ru-RU"/>
        </w:rPr>
        <w:t>323, 327, 331, 335 и</w:t>
      </w:r>
      <w:r w:rsidR="00BA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339 знаком «</w:t>
      </w: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="00BA39B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отмечается факт регистрации или соответственно дерегистрации по каждому налогу, страховому взносу отдельно.</w:t>
      </w:r>
    </w:p>
    <w:p w:rsidR="00540617" w:rsidRPr="00A52CC9" w:rsidRDefault="00540617" w:rsidP="00CE641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>В ячейках 304, 308, 31</w:t>
      </w:r>
      <w:r w:rsidR="00F03445">
        <w:rPr>
          <w:rFonts w:ascii="Times New Roman" w:eastAsia="Times New Roman" w:hAnsi="Times New Roman" w:cs="Times New Roman"/>
          <w:sz w:val="28"/>
          <w:szCs w:val="28"/>
          <w:lang w:eastAsia="ru-RU"/>
        </w:rPr>
        <w:t>2, 316, 320, 324, 328, 332, 336 и</w:t>
      </w: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340 указывается дата регистрации в строках, соответствующих каждому из указанных налогов, страховых взносов.</w:t>
      </w:r>
    </w:p>
    <w:p w:rsidR="00540617" w:rsidRPr="00A52CC9" w:rsidRDefault="00F03445" w:rsidP="00CE641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сектор «Г» вносятся</w:t>
      </w:r>
      <w:r w:rsidR="00540617"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регистрационн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540617"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номер плательщика страхов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 взносов (ПСВ), наименования, коды</w:t>
      </w:r>
      <w:r w:rsidR="00540617"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декларируемых тарифов, подлежащих уплате налогоплательщиком.</w:t>
      </w:r>
    </w:p>
    <w:p w:rsidR="00540617" w:rsidRPr="00A52CC9" w:rsidRDefault="00F03445" w:rsidP="00CE641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сектор</w:t>
      </w:r>
      <w:r w:rsidR="00540617"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«Г»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вносится список</w:t>
      </w:r>
      <w:r w:rsidR="00540617"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декларируемых тарифов.</w:t>
      </w:r>
    </w:p>
    <w:p w:rsidR="00540617" w:rsidRPr="00A52CC9" w:rsidRDefault="00540617" w:rsidP="00CE641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>В ячейках 350, 355, 36</w:t>
      </w:r>
      <w:r w:rsidR="00F03445">
        <w:rPr>
          <w:rFonts w:ascii="Times New Roman" w:eastAsia="Times New Roman" w:hAnsi="Times New Roman" w:cs="Times New Roman"/>
          <w:sz w:val="28"/>
          <w:szCs w:val="28"/>
          <w:lang w:eastAsia="ru-RU"/>
        </w:rPr>
        <w:t>0, 365, 370, 375, 380, 385, 390 и</w:t>
      </w: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395 указываются регистрационные номера ПСВ.</w:t>
      </w:r>
    </w:p>
    <w:p w:rsidR="00540617" w:rsidRPr="00A52CC9" w:rsidRDefault="00540617" w:rsidP="00CE641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>В ячейках 351, 356, 361, 366, 371, 376, 381</w:t>
      </w:r>
      <w:r w:rsidR="00F03445">
        <w:rPr>
          <w:rFonts w:ascii="Times New Roman" w:eastAsia="Times New Roman" w:hAnsi="Times New Roman" w:cs="Times New Roman"/>
          <w:sz w:val="28"/>
          <w:szCs w:val="28"/>
          <w:lang w:eastAsia="ru-RU"/>
        </w:rPr>
        <w:t>, 386, 391 и</w:t>
      </w: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396 указываются коды тарифов и наименование тарифов, подлежащих уплате плательщиком страховых взносов.</w:t>
      </w:r>
    </w:p>
    <w:p w:rsidR="00540617" w:rsidRPr="00A52CC9" w:rsidRDefault="00540617" w:rsidP="00CE641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>В ячейках 352, 357, 362, 367, 372, 377, 382, 387, 392, 397 и ячейках 353, 358, 36</w:t>
      </w:r>
      <w:r w:rsidR="00F03445">
        <w:rPr>
          <w:rFonts w:ascii="Times New Roman" w:eastAsia="Times New Roman" w:hAnsi="Times New Roman" w:cs="Times New Roman"/>
          <w:sz w:val="28"/>
          <w:szCs w:val="28"/>
          <w:lang w:eastAsia="ru-RU"/>
        </w:rPr>
        <w:t>3, 368, 373, 378, 383, 388, 393 и</w:t>
      </w: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398 знаком «Х» отмечается факт регистрации или  дерегистрации по каждому виду тарифа отдельно.</w:t>
      </w:r>
    </w:p>
    <w:p w:rsidR="00540617" w:rsidRPr="00A52CC9" w:rsidRDefault="00540617" w:rsidP="00CE641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ячейках 354, 359, 36</w:t>
      </w:r>
      <w:r w:rsidR="000B2B53">
        <w:rPr>
          <w:rFonts w:ascii="Times New Roman" w:eastAsia="Times New Roman" w:hAnsi="Times New Roman" w:cs="Times New Roman"/>
          <w:sz w:val="28"/>
          <w:szCs w:val="28"/>
          <w:lang w:eastAsia="ru-RU"/>
        </w:rPr>
        <w:t>4, 369, 374, 379, 384, 389, 394 и</w:t>
      </w: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399 указывается дата регистрации/дерегистрации в строках</w:t>
      </w:r>
      <w:r w:rsidR="000B2B5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соответствующих каждому виду из указанных тарифов.</w:t>
      </w:r>
    </w:p>
    <w:p w:rsidR="00540617" w:rsidRPr="00A52CC9" w:rsidRDefault="006F1124" w:rsidP="00CE641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сектор</w:t>
      </w:r>
      <w:r w:rsidR="00BA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540617"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BA39B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40617"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вносятся</w:t>
      </w:r>
      <w:r w:rsidR="00540617"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данные о банковских счетах налогоплательщика.</w:t>
      </w:r>
    </w:p>
    <w:p w:rsidR="00540617" w:rsidRPr="00A52CC9" w:rsidRDefault="00540617" w:rsidP="00CE641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>В ячейках 401, 404, 407</w:t>
      </w:r>
      <w:r w:rsidR="006F1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410 указываются полные наименования банков.</w:t>
      </w:r>
    </w:p>
    <w:p w:rsidR="00540617" w:rsidRPr="00A52CC9" w:rsidRDefault="006F1124" w:rsidP="00CE641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ячейках 402, 405, 408 и</w:t>
      </w:r>
      <w:r w:rsidR="00540617"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411 указываются банковские идентификационные коды (БИК).</w:t>
      </w:r>
    </w:p>
    <w:p w:rsidR="00540617" w:rsidRPr="00A52CC9" w:rsidRDefault="006F1124" w:rsidP="00CE641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ячейках 403, 406, 409 и</w:t>
      </w:r>
      <w:r w:rsidR="00540617"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412 указываются номера счетов налогоплательщика, открывшего счета в банках.</w:t>
      </w:r>
    </w:p>
    <w:p w:rsidR="00540617" w:rsidRPr="00A52CC9" w:rsidRDefault="00BA39B7" w:rsidP="00CE641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Сектор «</w:t>
      </w:r>
      <w:r w:rsidR="00540617"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Оформлено налоговым органом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40617"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заполняется должностным лицом налогового органа.</w:t>
      </w:r>
    </w:p>
    <w:p w:rsidR="00540617" w:rsidRPr="00A52CC9" w:rsidRDefault="00540617" w:rsidP="00CE641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>В ячейке 901 проставляется дата оформления регистрационной карты налогоплательщика.</w:t>
      </w:r>
    </w:p>
    <w:p w:rsidR="00540617" w:rsidRPr="00A52CC9" w:rsidRDefault="00540617" w:rsidP="00CE641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CC9">
        <w:rPr>
          <w:rFonts w:ascii="Times New Roman" w:eastAsia="Times New Roman" w:hAnsi="Times New Roman" w:cs="Times New Roman"/>
          <w:sz w:val="28"/>
          <w:szCs w:val="28"/>
          <w:lang w:eastAsia="ru-RU"/>
        </w:rPr>
        <w:t>В ячейке 902 проставляется ИНН и подпись должностного лица, оформившего регистрационную карту налогоплательщика.</w:t>
      </w:r>
    </w:p>
    <w:p w:rsidR="00816A9F" w:rsidRDefault="00540617" w:rsidP="00CE641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6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Регистрационная карта налогоплательщика подписывается руководителем налогового органа и заверяется печатью налогового органа.</w:t>
      </w:r>
    </w:p>
    <w:p w:rsidR="003E51A8" w:rsidRDefault="003E51A8" w:rsidP="003E51A8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1A8" w:rsidRPr="00F244CD" w:rsidRDefault="006F1124" w:rsidP="003E51A8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</w:t>
      </w:r>
      <w:r w:rsidR="003E51A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sectPr w:rsidR="003E51A8" w:rsidRPr="00F244CD" w:rsidSect="00D85DF7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2FA" w:rsidRDefault="008162FA" w:rsidP="0091336D">
      <w:pPr>
        <w:spacing w:after="0" w:line="240" w:lineRule="auto"/>
      </w:pPr>
      <w:r>
        <w:separator/>
      </w:r>
    </w:p>
  </w:endnote>
  <w:endnote w:type="continuationSeparator" w:id="0">
    <w:p w:rsidR="008162FA" w:rsidRDefault="008162FA" w:rsidP="00913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2FA" w:rsidRDefault="008162FA" w:rsidP="0091336D">
      <w:pPr>
        <w:spacing w:after="0" w:line="240" w:lineRule="auto"/>
      </w:pPr>
      <w:r>
        <w:separator/>
      </w:r>
    </w:p>
  </w:footnote>
  <w:footnote w:type="continuationSeparator" w:id="0">
    <w:p w:rsidR="008162FA" w:rsidRDefault="008162FA" w:rsidP="009133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FD3F66"/>
    <w:multiLevelType w:val="hybridMultilevel"/>
    <w:tmpl w:val="1D64E4F2"/>
    <w:lvl w:ilvl="0" w:tplc="87F086B8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617"/>
    <w:rsid w:val="00002272"/>
    <w:rsid w:val="000A79B7"/>
    <w:rsid w:val="000B2B53"/>
    <w:rsid w:val="000E161D"/>
    <w:rsid w:val="00292280"/>
    <w:rsid w:val="003D4CC3"/>
    <w:rsid w:val="003E51A8"/>
    <w:rsid w:val="004B48AC"/>
    <w:rsid w:val="005105CC"/>
    <w:rsid w:val="00540617"/>
    <w:rsid w:val="00671FD4"/>
    <w:rsid w:val="006F1124"/>
    <w:rsid w:val="007906ED"/>
    <w:rsid w:val="008162FA"/>
    <w:rsid w:val="00816A9F"/>
    <w:rsid w:val="0091336D"/>
    <w:rsid w:val="00983789"/>
    <w:rsid w:val="00A26460"/>
    <w:rsid w:val="00B608D4"/>
    <w:rsid w:val="00BA39B7"/>
    <w:rsid w:val="00CE641E"/>
    <w:rsid w:val="00D85DF7"/>
    <w:rsid w:val="00E32662"/>
    <w:rsid w:val="00EA59F0"/>
    <w:rsid w:val="00F03445"/>
    <w:rsid w:val="00F244CD"/>
    <w:rsid w:val="00FD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62624D-12EC-40EC-B895-5ABC74629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61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061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13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336D"/>
  </w:style>
  <w:style w:type="paragraph" w:styleId="a6">
    <w:name w:val="footer"/>
    <w:basedOn w:val="a"/>
    <w:link w:val="a7"/>
    <w:uiPriority w:val="99"/>
    <w:unhideWhenUsed/>
    <w:rsid w:val="00913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336D"/>
  </w:style>
  <w:style w:type="paragraph" w:styleId="a8">
    <w:name w:val="Balloon Text"/>
    <w:basedOn w:val="a"/>
    <w:link w:val="a9"/>
    <w:uiPriority w:val="99"/>
    <w:semiHidden/>
    <w:unhideWhenUsed/>
    <w:rsid w:val="00CE6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E64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oktom://db/133898" TargetMode="External"/><Relationship Id="rId3" Type="http://schemas.openxmlformats.org/officeDocument/2006/relationships/settings" Target="settings.xml"/><Relationship Id="rId7" Type="http://schemas.openxmlformats.org/officeDocument/2006/relationships/hyperlink" Target="toktom://db/8593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toktom://db/859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834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Назира БНЖ. Бегматова</dc:creator>
  <cp:lastModifiedBy>Прикомандированный сотрудник</cp:lastModifiedBy>
  <cp:revision>16</cp:revision>
  <cp:lastPrinted>2020-02-24T08:24:00Z</cp:lastPrinted>
  <dcterms:created xsi:type="dcterms:W3CDTF">2019-10-10T08:39:00Z</dcterms:created>
  <dcterms:modified xsi:type="dcterms:W3CDTF">2020-03-11T10:46:00Z</dcterms:modified>
</cp:coreProperties>
</file>